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4821"/>
        <w:gridCol w:w="5245"/>
      </w:tblGrid>
      <w:tr w:rsidR="00EE6AC0" w:rsidRPr="00EE6AC0" w:rsidTr="000E51AD">
        <w:tc>
          <w:tcPr>
            <w:tcW w:w="4821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E6AC0">
              <w:rPr>
                <w:rFonts w:eastAsia="Times New Roman" w:cs="Times New Roman"/>
                <w:szCs w:val="24"/>
              </w:rPr>
              <w:t>SỞ Y TẾ TỈNH THỪA THIÊN HUẾ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TRUNG TÂM KIỂM SOÁT BỆNH TẬT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383D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CỘNG HÒA XÃ HỘI CHỦ NGHĨA VIỆT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184785</wp:posOffset>
                      </wp:positionV>
                      <wp:extent cx="2047875" cy="0"/>
                      <wp:effectExtent l="9525" t="13335" r="952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AA98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55pt" to="206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Kz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f40e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"/>
                  </w:pict>
                </mc:Fallback>
              </mc:AlternateContent>
            </w:r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0E51AD">
        <w:tc>
          <w:tcPr>
            <w:tcW w:w="4821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1E455E">
              <w:rPr>
                <w:sz w:val="26"/>
                <w:szCs w:val="26"/>
              </w:rPr>
              <w:t>335</w:t>
            </w:r>
            <w:r>
              <w:rPr>
                <w:sz w:val="26"/>
                <w:szCs w:val="26"/>
              </w:rPr>
              <w:t>/KSBT</w:t>
            </w:r>
          </w:p>
          <w:p w:rsidR="00F3226D" w:rsidRDefault="00F3226D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yêu cầu báo giá </w:t>
            </w:r>
            <w:r w:rsidR="0046278A">
              <w:rPr>
                <w:sz w:val="26"/>
                <w:szCs w:val="26"/>
              </w:rPr>
              <w:t>in ấn</w:t>
            </w:r>
          </w:p>
          <w:p w:rsidR="00F43F98" w:rsidRPr="00EE6AC0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43F98" w:rsidRPr="00F43F98" w:rsidRDefault="00F43F98" w:rsidP="00263B4A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F43F98">
              <w:rPr>
                <w:i/>
                <w:sz w:val="26"/>
                <w:szCs w:val="26"/>
              </w:rPr>
              <w:t xml:space="preserve">Thừa Thiên Huế, ngày </w:t>
            </w:r>
            <w:r w:rsidR="0046278A">
              <w:rPr>
                <w:i/>
                <w:sz w:val="26"/>
                <w:szCs w:val="26"/>
              </w:rPr>
              <w:t>0</w:t>
            </w:r>
            <w:r w:rsidR="00263B4A">
              <w:rPr>
                <w:i/>
                <w:sz w:val="26"/>
                <w:szCs w:val="26"/>
              </w:rPr>
              <w:t>3</w:t>
            </w:r>
            <w:r w:rsidRPr="00F43F98">
              <w:rPr>
                <w:i/>
                <w:sz w:val="26"/>
                <w:szCs w:val="26"/>
              </w:rPr>
              <w:t xml:space="preserve">  tháng </w:t>
            </w:r>
            <w:r w:rsidR="00347156">
              <w:rPr>
                <w:i/>
                <w:sz w:val="26"/>
                <w:szCs w:val="26"/>
              </w:rPr>
              <w:t>0</w:t>
            </w:r>
            <w:r w:rsidR="0046278A">
              <w:rPr>
                <w:i/>
                <w:sz w:val="26"/>
                <w:szCs w:val="26"/>
              </w:rPr>
              <w:t>4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YÊU CẦU BÁO GIÁ</w:t>
      </w:r>
    </w:p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Kính gửi: Các </w:t>
      </w:r>
      <w:r w:rsidR="0046278A">
        <w:rPr>
          <w:b/>
          <w:bCs/>
          <w:sz w:val="26"/>
          <w:szCs w:val="26"/>
        </w:rPr>
        <w:t>công ty có năng lực</w:t>
      </w:r>
    </w:p>
    <w:p w:rsidR="00EE6AC0" w:rsidRPr="00347156" w:rsidRDefault="00EE6AC0" w:rsidP="003572F5">
      <w:pPr>
        <w:spacing w:before="60" w:after="60"/>
        <w:ind w:firstLine="720"/>
        <w:jc w:val="both"/>
        <w:rPr>
          <w:b/>
          <w:i/>
          <w:sz w:val="26"/>
          <w:szCs w:val="26"/>
        </w:rPr>
      </w:pPr>
      <w:r w:rsidRPr="00347156">
        <w:rPr>
          <w:sz w:val="26"/>
          <w:szCs w:val="26"/>
        </w:rPr>
        <w:t xml:space="preserve">Trung tâm Kiểm soát bệnh tật có nhu cầu tiếp nhận báo giá </w:t>
      </w:r>
      <w:r w:rsidR="0046278A">
        <w:rPr>
          <w:color w:val="000000"/>
          <w:sz w:val="26"/>
          <w:szCs w:val="26"/>
        </w:rPr>
        <w:t>in ấn nhằm phục vụ công tác khám sức khỏe và tiêm chủng dịch vụ</w:t>
      </w:r>
      <w:r w:rsidR="0046278A" w:rsidRPr="00347156">
        <w:rPr>
          <w:sz w:val="26"/>
          <w:szCs w:val="26"/>
        </w:rPr>
        <w:t xml:space="preserve"> </w:t>
      </w:r>
      <w:r w:rsidR="0046278A">
        <w:rPr>
          <w:sz w:val="26"/>
          <w:szCs w:val="26"/>
        </w:rPr>
        <w:t>của đơn vị trong năm 2024</w:t>
      </w:r>
      <w:r w:rsidR="00347156">
        <w:rPr>
          <w:b/>
          <w:i/>
          <w:sz w:val="26"/>
          <w:szCs w:val="26"/>
          <w:lang w:val="es-ES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>1. Đơn vị yêu cầu báo giá:</w:t>
      </w:r>
      <w:r w:rsidRPr="00347156">
        <w:rPr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D63B0F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2. Thông tin liên hệ của người chịu trách nhiệm tiếp nhận báo giá:</w:t>
      </w:r>
      <w:r w:rsidR="00D63B0F" w:rsidRPr="00347156">
        <w:rPr>
          <w:i/>
          <w:sz w:val="26"/>
          <w:szCs w:val="26"/>
        </w:rPr>
        <w:t xml:space="preserve"> </w:t>
      </w:r>
    </w:p>
    <w:p w:rsidR="00D63B0F" w:rsidRPr="00347156" w:rsidRDefault="0046278A" w:rsidP="003572F5">
      <w:pPr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Vũ Lê Thanh Hà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SĐT: </w:t>
      </w:r>
      <w:r w:rsidR="0046278A">
        <w:rPr>
          <w:sz w:val="26"/>
          <w:szCs w:val="26"/>
        </w:rPr>
        <w:t>0397261020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Chức vụ: </w:t>
      </w:r>
      <w:r w:rsidR="0046278A">
        <w:rPr>
          <w:sz w:val="26"/>
          <w:szCs w:val="26"/>
        </w:rPr>
        <w:t>Nhân viên</w:t>
      </w:r>
      <w:r w:rsidRPr="00347156">
        <w:rPr>
          <w:sz w:val="26"/>
          <w:szCs w:val="26"/>
        </w:rPr>
        <w:t xml:space="preserve"> phòng Kế hoạch - Tài chính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Email: </w:t>
      </w:r>
      <w:r w:rsidR="0046278A">
        <w:rPr>
          <w:sz w:val="26"/>
          <w:szCs w:val="26"/>
        </w:rPr>
        <w:t>vulethanhha0394</w:t>
      </w:r>
      <w:r w:rsidRPr="00347156">
        <w:rPr>
          <w:sz w:val="26"/>
          <w:szCs w:val="26"/>
        </w:rPr>
        <w:t>@gmail.com</w:t>
      </w:r>
    </w:p>
    <w:p w:rsidR="00EE6AC0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>Trung tâm Kiểm soát bệnh tật  tỉnh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46278A">
        <w:rPr>
          <w:sz w:val="26"/>
          <w:szCs w:val="26"/>
        </w:rPr>
        <w:t>8</w:t>
      </w:r>
      <w:r w:rsidRPr="00347156">
        <w:rPr>
          <w:sz w:val="26"/>
          <w:szCs w:val="26"/>
        </w:rPr>
        <w:t>h ng</w:t>
      </w:r>
      <w:r w:rsidR="00D63B0F" w:rsidRPr="00347156">
        <w:rPr>
          <w:sz w:val="26"/>
          <w:szCs w:val="26"/>
        </w:rPr>
        <w:t xml:space="preserve">ày </w:t>
      </w:r>
      <w:r w:rsidR="0046278A">
        <w:rPr>
          <w:sz w:val="26"/>
          <w:szCs w:val="26"/>
        </w:rPr>
        <w:t>0</w:t>
      </w:r>
      <w:r w:rsidR="00263B4A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46278A">
        <w:rPr>
          <w:sz w:val="26"/>
          <w:szCs w:val="26"/>
        </w:rPr>
        <w:t>08</w:t>
      </w:r>
      <w:r w:rsidRPr="00347156">
        <w:rPr>
          <w:sz w:val="26"/>
          <w:szCs w:val="26"/>
        </w:rPr>
        <w:t xml:space="preserve">h ngày </w:t>
      </w:r>
      <w:r w:rsidR="00263B4A">
        <w:rPr>
          <w:sz w:val="26"/>
          <w:szCs w:val="26"/>
        </w:rPr>
        <w:t>11</w:t>
      </w:r>
      <w:r w:rsidR="00D63B0F" w:rsidRPr="00347156">
        <w:rPr>
          <w:sz w:val="26"/>
          <w:szCs w:val="26"/>
        </w:rPr>
        <w:t xml:space="preserve"> tháng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Các báo giá nhận được sau thời điểm nêu trên sẽ không được xem xét.</w:t>
      </w:r>
    </w:p>
    <w:p w:rsidR="00843657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Thời hạn có hiệu lực của báo giá: </w:t>
      </w:r>
      <w:r w:rsidRPr="00347156">
        <w:rPr>
          <w:sz w:val="26"/>
          <w:szCs w:val="26"/>
        </w:rPr>
        <w:t>Tối thiểu</w:t>
      </w:r>
      <w:r w:rsidR="00D63B0F" w:rsidRPr="00347156">
        <w:rPr>
          <w:sz w:val="26"/>
          <w:szCs w:val="26"/>
        </w:rPr>
        <w:t xml:space="preserve"> 90</w:t>
      </w:r>
      <w:r w:rsidR="0081578D" w:rsidRPr="00347156">
        <w:rPr>
          <w:sz w:val="26"/>
          <w:szCs w:val="26"/>
        </w:rPr>
        <w:t xml:space="preserve"> ngày</w:t>
      </w:r>
      <w:r w:rsidRPr="00347156">
        <w:rPr>
          <w:sz w:val="26"/>
          <w:szCs w:val="26"/>
        </w:rPr>
        <w:t>, kể từ</w:t>
      </w:r>
      <w:r w:rsidR="0081578D" w:rsidRPr="00347156">
        <w:rPr>
          <w:sz w:val="26"/>
          <w:szCs w:val="26"/>
        </w:rPr>
        <w:t xml:space="preserve"> ngày </w:t>
      </w:r>
      <w:r w:rsidR="00263B4A">
        <w:rPr>
          <w:sz w:val="26"/>
          <w:szCs w:val="26"/>
        </w:rPr>
        <w:t>11</w:t>
      </w:r>
      <w:r w:rsidRPr="00347156">
        <w:rPr>
          <w:sz w:val="26"/>
          <w:szCs w:val="26"/>
        </w:rPr>
        <w:t xml:space="preserve"> tháng</w:t>
      </w:r>
      <w:r w:rsidR="0081578D" w:rsidRPr="00347156">
        <w:rPr>
          <w:sz w:val="26"/>
          <w:szCs w:val="26"/>
        </w:rPr>
        <w:t xml:space="preserve">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347156" w:rsidRPr="00347156" w:rsidRDefault="00347156" w:rsidP="003572F5">
      <w:pPr>
        <w:spacing w:before="60" w:after="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6. Các công ty tham gia báo giá có tên trên Hệ thống mạng đấu thầu quốc gia.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II. Nội dung yêu cầu báo giá:</w:t>
      </w:r>
    </w:p>
    <w:p w:rsidR="00EE6AC0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1. Danh mục </w:t>
      </w:r>
      <w:r w:rsidR="00967107" w:rsidRPr="00347156">
        <w:rPr>
          <w:sz w:val="26"/>
          <w:szCs w:val="26"/>
        </w:rPr>
        <w:t>hàng hóa.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4961"/>
        <w:gridCol w:w="993"/>
        <w:gridCol w:w="1275"/>
      </w:tblGrid>
      <w:tr w:rsidR="00167DCE" w:rsidTr="00167DCE">
        <w:trPr>
          <w:trHeight w:val="705"/>
        </w:trPr>
        <w:tc>
          <w:tcPr>
            <w:tcW w:w="709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99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4961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Thông số kỹ thuật</w:t>
            </w:r>
          </w:p>
        </w:tc>
        <w:tc>
          <w:tcPr>
            <w:tcW w:w="993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Ghi chú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thực hiện các biện pháp tránh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98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khám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mặt.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 xml:space="preserve"> - Nội dung được trải dài theo 2 trang khổ A4 ngang, đóng bìa theo chiều ngang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khám phụ khoa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A3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Bìa hồ sơ dịch vụ sức khỏe sinh sản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Cái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màu 1 mặt trên giấy Couches định lượng 100gsm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A3 gập đôi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siêu âm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siêu âm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màu, 1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xét nghiệm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tổng hợp khám chữa bệnh ngoại trú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tổng hợp điều trị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xác nhận đồng ý xét nghiệm HIV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Giấy cam đoan tự nguyện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Hồ sơ bệnh án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A3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 điều trị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Bảng kiểm trước tiêm chủng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10,000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Phiếu tiêm vắc xin phòng bệnh dại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Phiếu tiêm vắc xin phòng uốn ván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Hồ sơ khám sức khỏe định kỳ</w:t>
            </w:r>
          </w:p>
        </w:tc>
        <w:tc>
          <w:tcPr>
            <w:tcW w:w="992" w:type="dxa"/>
            <w:noWrap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 xml:space="preserve"> Sổ bao gồm: 01 tờ bìa, 02 tờ ruột,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bìa: In màu 01 mặt, định lượng ≥180gsm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ruột: In màu 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Hồ sơ khám bệnh nghề nghiệp</w:t>
            </w:r>
          </w:p>
        </w:tc>
        <w:tc>
          <w:tcPr>
            <w:tcW w:w="992" w:type="dxa"/>
            <w:noWrap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Sổ bao gồm: 01 tờ bìa, 02 tờ ruột,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bìa: In màu 01 mặt, định lượng ≥180gsm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ruột: In màu 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Giấy khám sức khỏe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In thường 02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</w:tbl>
    <w:p w:rsidR="0046278A" w:rsidRPr="00347156" w:rsidRDefault="0046278A" w:rsidP="003572F5">
      <w:pPr>
        <w:spacing w:before="60" w:after="60"/>
        <w:jc w:val="both"/>
        <w:rPr>
          <w:sz w:val="26"/>
          <w:szCs w:val="26"/>
        </w:rPr>
      </w:pPr>
    </w:p>
    <w:p w:rsidR="002B0413" w:rsidRPr="00347156" w:rsidRDefault="00177FDE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>Trung tâm Kiểm soát bệnh tật  tỉnh Thừa Thiên Huế</w:t>
      </w:r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>10-12 Nguyễn Văn Cừ, phường Vĩnh Ninh, Thành phố Huế, tỉnh Thừa Thiên Huế.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3. Thời gian giao hàng dự kiến: </w:t>
      </w:r>
      <w:r w:rsidR="001F61C4" w:rsidRPr="00347156">
        <w:rPr>
          <w:sz w:val="26"/>
          <w:szCs w:val="26"/>
        </w:rPr>
        <w:t xml:space="preserve">Trong vòng </w:t>
      </w:r>
      <w:r w:rsidR="00347156">
        <w:rPr>
          <w:sz w:val="26"/>
          <w:szCs w:val="26"/>
        </w:rPr>
        <w:t>3</w:t>
      </w:r>
      <w:r w:rsidR="001F61C4" w:rsidRPr="00347156">
        <w:rPr>
          <w:sz w:val="26"/>
          <w:szCs w:val="26"/>
        </w:rPr>
        <w:t>0 ngày kể từ ngày kí hợp đồng./.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</w:p>
    <w:p w:rsidR="003572F5" w:rsidRDefault="003572F5" w:rsidP="00EE6AC0">
      <w:pPr>
        <w:spacing w:before="120" w:after="280" w:afterAutospacing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7"/>
        <w:gridCol w:w="5505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1E455E">
              <w:rPr>
                <w:rFonts w:eastAsia="Times New Roman" w:cs="Times New Roman"/>
                <w:i/>
                <w:szCs w:val="24"/>
                <w:lang w:val="es-ES"/>
              </w:rPr>
              <w:t xml:space="preserve">  </w:t>
            </w:r>
            <w:r w:rsidRPr="001E455E">
              <w:rPr>
                <w:rFonts w:eastAsia="Times New Roman" w:cs="Times New Roman"/>
                <w:b/>
                <w:i/>
                <w:szCs w:val="24"/>
                <w:lang w:val="es-ES"/>
              </w:rPr>
              <w:t>Nơi nhận</w:t>
            </w:r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:                                                                </w:t>
            </w:r>
          </w:p>
          <w:p w:rsidR="002B0413" w:rsidRPr="001E455E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1E455E">
              <w:rPr>
                <w:rFonts w:eastAsia="Times New Roman" w:cs="Times New Roman"/>
                <w:sz w:val="22"/>
                <w:lang w:val="es-ES"/>
              </w:rPr>
              <w:t xml:space="preserve">- Như </w:t>
            </w:r>
            <w:r w:rsidR="004B2D4D" w:rsidRPr="001E455E">
              <w:rPr>
                <w:rFonts w:eastAsia="Times New Roman" w:cs="Times New Roman"/>
                <w:sz w:val="22"/>
                <w:lang w:val="es-ES"/>
              </w:rPr>
              <w:t>trên</w:t>
            </w:r>
            <w:r w:rsidRPr="001E455E">
              <w:rPr>
                <w:rFonts w:eastAsia="Times New Roman" w:cs="Times New Roman"/>
                <w:sz w:val="22"/>
                <w:lang w:val="es-ES"/>
              </w:rPr>
              <w:t xml:space="preserve">   </w:t>
            </w:r>
          </w:p>
          <w:p w:rsidR="002B0413" w:rsidRPr="001E455E" w:rsidRDefault="002B0413" w:rsidP="002B0413">
            <w:pPr>
              <w:spacing w:after="0" w:line="240" w:lineRule="auto"/>
              <w:rPr>
                <w:rFonts w:eastAsia="Times New Roman" w:cs="Times New Roman"/>
                <w:sz w:val="22"/>
                <w:lang w:val="es-ES"/>
              </w:rPr>
            </w:pPr>
            <w:r w:rsidRPr="001E455E">
              <w:rPr>
                <w:rFonts w:eastAsia="Times New Roman" w:cs="Times New Roman"/>
                <w:sz w:val="22"/>
                <w:lang w:val="es-ES"/>
              </w:rPr>
              <w:t>- Lưu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B0413" w:rsidRPr="001E455E" w:rsidRDefault="00347156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 w:rsidRPr="001E455E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PHÓ </w:t>
            </w:r>
            <w:r w:rsidR="002B0413" w:rsidRPr="001E455E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GIÁM ĐỐC </w:t>
            </w:r>
            <w:r w:rsidRPr="001E455E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PHỤ TRÁCH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1E455E" w:rsidRDefault="001E455E" w:rsidP="002B0413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                        </w:t>
            </w:r>
            <w:bookmarkStart w:id="0" w:name="_GoBack"/>
            <w:bookmarkEnd w:id="0"/>
            <w:r w:rsidRPr="001E455E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Nguyễn Lê Tâm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3D67E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C0"/>
    <w:rsid w:val="000360C3"/>
    <w:rsid w:val="000A6899"/>
    <w:rsid w:val="00167DCE"/>
    <w:rsid w:val="00177FDE"/>
    <w:rsid w:val="001E455E"/>
    <w:rsid w:val="001F61C4"/>
    <w:rsid w:val="00202A01"/>
    <w:rsid w:val="00263B4A"/>
    <w:rsid w:val="002B0413"/>
    <w:rsid w:val="00347156"/>
    <w:rsid w:val="003572F5"/>
    <w:rsid w:val="003D67E7"/>
    <w:rsid w:val="0046278A"/>
    <w:rsid w:val="004B2D4D"/>
    <w:rsid w:val="006C6227"/>
    <w:rsid w:val="007300A5"/>
    <w:rsid w:val="0081578D"/>
    <w:rsid w:val="00817E64"/>
    <w:rsid w:val="008219EC"/>
    <w:rsid w:val="00843657"/>
    <w:rsid w:val="008E2A6C"/>
    <w:rsid w:val="00967107"/>
    <w:rsid w:val="00984EF0"/>
    <w:rsid w:val="00985B64"/>
    <w:rsid w:val="00A720F5"/>
    <w:rsid w:val="00AB55DA"/>
    <w:rsid w:val="00B65F66"/>
    <w:rsid w:val="00B934C4"/>
    <w:rsid w:val="00C210D7"/>
    <w:rsid w:val="00C33146"/>
    <w:rsid w:val="00D63B0F"/>
    <w:rsid w:val="00DC428E"/>
    <w:rsid w:val="00E33B65"/>
    <w:rsid w:val="00E63405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FDD"/>
  <w15:docId w15:val="{0E44D958-BA91-4D74-A9A3-C391039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cp:lastPrinted>2024-04-03T09:19:00Z</cp:lastPrinted>
  <dcterms:created xsi:type="dcterms:W3CDTF">2024-04-03T09:57:00Z</dcterms:created>
  <dcterms:modified xsi:type="dcterms:W3CDTF">2024-04-03T09:58:00Z</dcterms:modified>
</cp:coreProperties>
</file>